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1459ED">
        <w:rPr>
          <w:noProof/>
        </w:rPr>
        <w:t>15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81CF4">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D81CF4">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81CF4">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D81CF4"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D81CF4" w:rsidRPr="00FE144C" w:rsidRDefault="00D81CF4"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D81CF4" w:rsidRPr="00FE144C" w:rsidRDefault="00D81CF4"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D81CF4" w:rsidRPr="00FE144C" w:rsidRDefault="00D81CF4"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D81CF4" w:rsidRPr="00FE144C" w:rsidRDefault="00D81CF4"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D81CF4" w:rsidRPr="00FE144C" w:rsidRDefault="00D81CF4"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81CF4"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D81CF4" w:rsidRPr="00EC71D8" w:rsidRDefault="00D81CF4" w:rsidP="00522618">
                    <w:pPr>
                      <w:contextualSpacing/>
                      <w:jc w:val="center"/>
                      <w:rPr>
                        <w:b/>
                        <w:color w:val="FFFFFF" w:themeColor="background1"/>
                      </w:rPr>
                    </w:pPr>
                    <w:r w:rsidRPr="00EC71D8">
                      <w:rPr>
                        <w:b/>
                        <w:color w:val="FFFFFF" w:themeColor="background1"/>
                      </w:rPr>
                      <w:t>Interfaz</w:t>
                    </w:r>
                  </w:p>
                  <w:p w:rsidR="00D81CF4" w:rsidRPr="00EC71D8" w:rsidRDefault="00D81CF4"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D81CF4" w:rsidRPr="00195138" w:rsidRDefault="00D81CF4" w:rsidP="00522618">
                    <w:pPr>
                      <w:jc w:val="center"/>
                      <w:rPr>
                        <w:b/>
                        <w:sz w:val="28"/>
                      </w:rPr>
                    </w:pPr>
                    <w:proofErr w:type="spellStart"/>
                    <w:r w:rsidRPr="00EC71D8">
                      <w:rPr>
                        <w:b/>
                        <w:color w:val="FFFFFF" w:themeColor="background1"/>
                        <w:sz w:val="28"/>
                      </w:rPr>
                      <w:t>LabVIEW</w:t>
                    </w:r>
                    <w:proofErr w:type="spellEnd"/>
                  </w:p>
                  <w:p w:rsidR="00D81CF4" w:rsidRPr="00EC71D8" w:rsidRDefault="00D81CF4"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D81CF4" w:rsidRPr="00EC71D8" w:rsidRDefault="00D81CF4" w:rsidP="008562EC">
                    <w:pPr>
                      <w:contextualSpacing/>
                      <w:jc w:val="center"/>
                      <w:rPr>
                        <w:b/>
                        <w:color w:val="FFFFFF" w:themeColor="background1"/>
                      </w:rPr>
                    </w:pPr>
                    <w:proofErr w:type="spellStart"/>
                    <w:r w:rsidRPr="00EC71D8">
                      <w:rPr>
                        <w:b/>
                        <w:color w:val="FFFFFF" w:themeColor="background1"/>
                      </w:rPr>
                      <w:t>Mathcad</w:t>
                    </w:r>
                    <w:proofErr w:type="spellEnd"/>
                  </w:p>
                  <w:p w:rsidR="00D81CF4" w:rsidRPr="00EC71D8" w:rsidRDefault="00D81CF4"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D81CF4" w:rsidRPr="00EC71D8" w:rsidRDefault="00D81CF4" w:rsidP="00C724BC">
                    <w:pPr>
                      <w:contextualSpacing/>
                      <w:jc w:val="center"/>
                      <w:rPr>
                        <w:b/>
                        <w:color w:val="FFFFFF" w:themeColor="background1"/>
                      </w:rPr>
                    </w:pPr>
                    <w:proofErr w:type="spellStart"/>
                    <w:r w:rsidRPr="00EC71D8">
                      <w:rPr>
                        <w:b/>
                        <w:color w:val="FFFFFF" w:themeColor="background1"/>
                      </w:rPr>
                      <w:t>Mathcad</w:t>
                    </w:r>
                    <w:proofErr w:type="spellEnd"/>
                  </w:p>
                  <w:p w:rsidR="00D81CF4" w:rsidRPr="00EC71D8" w:rsidRDefault="00D81CF4"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D81CF4" w:rsidRPr="00EC71D8" w:rsidRDefault="00D81CF4" w:rsidP="00C724BC">
                    <w:pPr>
                      <w:contextualSpacing/>
                      <w:jc w:val="center"/>
                      <w:rPr>
                        <w:b/>
                        <w:color w:val="FFFFFF" w:themeColor="background1"/>
                      </w:rPr>
                    </w:pPr>
                    <w:proofErr w:type="spellStart"/>
                    <w:r w:rsidRPr="00EC71D8">
                      <w:rPr>
                        <w:b/>
                        <w:color w:val="FFFFFF" w:themeColor="background1"/>
                      </w:rPr>
                      <w:t>Mathcad</w:t>
                    </w:r>
                    <w:proofErr w:type="spellEnd"/>
                  </w:p>
                  <w:p w:rsidR="00D81CF4" w:rsidRPr="00EC71D8" w:rsidRDefault="00D81CF4"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D81CF4" w:rsidRPr="00EC71D8" w:rsidRDefault="00D81CF4" w:rsidP="00846162">
                    <w:pPr>
                      <w:contextualSpacing/>
                      <w:jc w:val="center"/>
                      <w:rPr>
                        <w:b/>
                        <w:color w:val="FFFFFF" w:themeColor="background1"/>
                      </w:rPr>
                    </w:pPr>
                    <w:r w:rsidRPr="00EC71D8">
                      <w:rPr>
                        <w:b/>
                        <w:color w:val="FFFFFF" w:themeColor="background1"/>
                      </w:rPr>
                      <w:t>AutoCAD</w:t>
                    </w:r>
                  </w:p>
                  <w:p w:rsidR="00D81CF4" w:rsidRPr="00EC71D8" w:rsidRDefault="00D81CF4"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D81CF4" w:rsidRPr="00EC71D8" w:rsidRDefault="00D81CF4" w:rsidP="00846162">
                    <w:pPr>
                      <w:contextualSpacing/>
                      <w:jc w:val="center"/>
                      <w:rPr>
                        <w:b/>
                        <w:color w:val="FFFFFF" w:themeColor="background1"/>
                      </w:rPr>
                    </w:pPr>
                    <w:r w:rsidRPr="00EC71D8">
                      <w:rPr>
                        <w:b/>
                        <w:color w:val="FFFFFF" w:themeColor="background1"/>
                      </w:rPr>
                      <w:t>Microsoft Word</w:t>
                    </w:r>
                  </w:p>
                  <w:p w:rsidR="00D81CF4" w:rsidRPr="00EC71D8" w:rsidRDefault="00D81CF4"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D81CF4" w:rsidRPr="00EC71D8" w:rsidRDefault="00D81CF4" w:rsidP="00195138">
                    <w:pPr>
                      <w:contextualSpacing/>
                      <w:jc w:val="center"/>
                      <w:rPr>
                        <w:b/>
                        <w:color w:val="FFFFFF" w:themeColor="background1"/>
                      </w:rPr>
                    </w:pPr>
                    <w:r w:rsidRPr="00EC71D8">
                      <w:rPr>
                        <w:b/>
                        <w:color w:val="FFFFFF" w:themeColor="background1"/>
                      </w:rPr>
                      <w:t>Correo electrónico del usuario</w:t>
                    </w:r>
                  </w:p>
                  <w:p w:rsidR="00D81CF4" w:rsidRPr="00EC71D8" w:rsidRDefault="00D81CF4"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279165" cy="2234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0115" t="32944" r="8589"/>
                    <a:stretch/>
                  </pic:blipFill>
                  <pic:spPr bwMode="auto">
                    <a:xfrm>
                      <a:off x="0" y="0"/>
                      <a:ext cx="2292441" cy="2247692"/>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El grosor hace más segura la conexión especial que se hace con los ramales.</w:t>
            </w:r>
            <w:r>
              <w:t xml:space="preserve">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Para facilitar el uso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y todos los métodos de construcción son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 xml:space="preserve">hacer </w:t>
      </w:r>
      <w:r w:rsidR="003828DC">
        <w:t xml:space="preserve">ninguna </w:t>
      </w:r>
      <w:r w:rsidR="002D6B44">
        <w:t>recom</w:t>
      </w:r>
      <w:r w:rsidR="003828DC">
        <w:t>endación</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disponibles le cae al socio. Por tanto, es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Por ejemplo, en Honduras se han construido paredes de ladrillo de aproximadamente 15cm de grosor para la mayoría de los tanques, pero en otros países es posible que haya que construir con concreto reforzado para cumplir co</w:t>
      </w:r>
      <w:bookmarkStart w:id="23" w:name="_GoBack"/>
      <w:bookmarkEnd w:id="23"/>
      <w:r w:rsidR="0002524E">
        <w:t xml:space="preserve">n el reglamento nacional. Si los grosores de este diseño no corresponden al diseño estructural que se usarán, siempre se puede pedir otro diseño de la herramienta para evitar cualquier conflicto entre el diseño estructural y el diseño hidráulico en el momento de construir la planta. </w:t>
      </w:r>
      <w:r>
        <w:t>La siguiente tabla resume los grosores de los elementos estructurales para este diseño específico:</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lastRenderedPageBreak/>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4" w:name="_Toc424289897"/>
      <w:r w:rsidRPr="001D7AF4">
        <w:t>Propósito y</w:t>
      </w:r>
      <w:r w:rsidR="001B22BC" w:rsidRPr="001D7AF4">
        <w:t xml:space="preserve"> Descripción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D81CF4"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D81CF4" w:rsidRPr="001E6D6D" w:rsidRDefault="00D81CF4"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D81CF4" w:rsidRPr="00567044" w:rsidRDefault="00D81CF4"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D81CF4" w:rsidRPr="00567044" w:rsidRDefault="00D81CF4" w:rsidP="001B22BC">
                  <w:pPr>
                    <w:jc w:val="center"/>
                    <w:rPr>
                      <w:sz w:val="20"/>
                      <w:lang w:val="es-ES"/>
                    </w:rPr>
                  </w:pPr>
                  <w:r>
                    <w:rPr>
                      <w:sz w:val="20"/>
                      <w:lang w:val="es-ES"/>
                    </w:rPr>
                    <w:t>Tubería de entrada a la planta</w:t>
                  </w:r>
                </w:p>
              </w:txbxContent>
            </v:textbox>
            <w10:wrap anchorx="margin"/>
          </v:shape>
        </w:pict>
      </w:r>
    </w:p>
    <w:p w:rsidR="002604A6" w:rsidRPr="001D7AF4" w:rsidRDefault="00D81CF4"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D81CF4" w:rsidRPr="00567044" w:rsidRDefault="00D81CF4"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D81CF4" w:rsidRPr="00567044" w:rsidRDefault="00D81CF4"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D81CF4" w:rsidRPr="00567044" w:rsidRDefault="00D81CF4"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5" w:name="_Toc325794430"/>
      <w:bookmarkStart w:id="26"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5"/>
      <w:bookmarkEnd w:id="26"/>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D81CF4"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D81CF4" w:rsidRPr="00567044" w:rsidRDefault="00D81CF4"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D81CF4" w:rsidRPr="00567044" w:rsidRDefault="00D81CF4"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D81CF4" w:rsidRPr="00567044" w:rsidRDefault="00D81CF4"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D81CF4" w:rsidRPr="00567044" w:rsidRDefault="00D81CF4"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D81CF4" w:rsidRPr="00567044" w:rsidRDefault="00D81CF4"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D81CF4" w:rsidRPr="00567044" w:rsidRDefault="00D81CF4"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7" w:name="_Toc325794431"/>
      <w:bookmarkStart w:id="28"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7"/>
      <w:bookmarkEnd w:id="28"/>
    </w:p>
    <w:p w:rsidR="001B22BC" w:rsidRPr="001D7AF4" w:rsidRDefault="001B22BC" w:rsidP="001B22BC">
      <w:pPr>
        <w:pStyle w:val="Heading2"/>
      </w:pPr>
      <w:bookmarkStart w:id="29" w:name="_Toc424289898"/>
      <w:r w:rsidRPr="001D7AF4">
        <w:t xml:space="preserve">Medidor </w:t>
      </w:r>
      <w:r w:rsidR="00533E41" w:rsidRPr="001D7AF4">
        <w:t>Lineal de Caudal</w:t>
      </w:r>
      <w:r w:rsidRPr="001D7AF4">
        <w:t xml:space="preserve"> (LFOM)</w:t>
      </w:r>
      <w:bookmarkEnd w:id="29"/>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6" o:title=""/>
          </v:shape>
          <o:OLEObject Type="Embed" ProgID="Equation.DSMT4" ShapeID="_x0000_i1026" DrawAspect="Content" ObjectID="_1503841675" r:id="rId17"/>
        </w:object>
      </w:r>
    </w:p>
    <w:p w:rsidR="00D9723E" w:rsidRPr="001D7AF4" w:rsidRDefault="00DD2FF7" w:rsidP="00DD2FF7">
      <w:pPr>
        <w:pStyle w:val="Caption"/>
      </w:pPr>
      <w:bookmarkStart w:id="30"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30"/>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1" w:name="_Ref378221896"/>
      <w:bookmarkStart w:id="32"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1"/>
      <w:r w:rsidRPr="001D7AF4">
        <w:t xml:space="preserve">. La forma de un vertedero tipo </w:t>
      </w:r>
      <w:proofErr w:type="spellStart"/>
      <w:r w:rsidRPr="001D7AF4">
        <w:t>Sutro</w:t>
      </w:r>
      <w:bookmarkEnd w:id="32"/>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3" w:name="_Toc325794433"/>
      <w:bookmarkStart w:id="34"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3"/>
      <w:bookmarkEnd w:id="34"/>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5"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6" w:name="_Toc325794398"/>
      <w:bookmarkStart w:id="37" w:name="_Toc424289900"/>
      <w:r w:rsidRPr="001D7AF4">
        <w:lastRenderedPageBreak/>
        <w:t>Dosificadores de los Químico</w:t>
      </w:r>
      <w:bookmarkEnd w:id="36"/>
      <w:r w:rsidRPr="001D7AF4">
        <w:t>s</w:t>
      </w:r>
      <w:bookmarkEnd w:id="37"/>
    </w:p>
    <w:p w:rsidR="00944540" w:rsidRPr="001D7AF4" w:rsidRDefault="001B22BC" w:rsidP="001B22BC">
      <w:pPr>
        <w:pStyle w:val="Heading2"/>
      </w:pPr>
      <w:bookmarkStart w:id="38" w:name="_Toc424289901"/>
      <w:r w:rsidRPr="001D7AF4">
        <w:t>Propósito y Descripció</w:t>
      </w:r>
      <w:r w:rsidR="00252661" w:rsidRPr="001D7AF4">
        <w:t>n</w:t>
      </w:r>
      <w:bookmarkEnd w:id="38"/>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9" w:name="_Ref378218693"/>
      <w:bookmarkStart w:id="40" w:name="_Toc325794434"/>
      <w:bookmarkStart w:id="41"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9"/>
      <w:r w:rsidRPr="001D7AF4">
        <w:t xml:space="preserve">. </w:t>
      </w:r>
      <w:r w:rsidR="00690C17" w:rsidRPr="001D7AF4">
        <w:t>Esquema conceptual del dosificador con la balanza en la posición apagada</w:t>
      </w:r>
      <w:bookmarkEnd w:id="40"/>
      <w:bookmarkEnd w:id="41"/>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2" w:name="_Ref378218978"/>
      <w:bookmarkStart w:id="43" w:name="_Toc325794435"/>
      <w:bookmarkStart w:id="44"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2"/>
      <w:r w:rsidRPr="001D7AF4">
        <w:t xml:space="preserve">. </w:t>
      </w:r>
      <w:r w:rsidR="002217A8" w:rsidRPr="001D7AF4">
        <w:t>Dosificador con balanza en una posición encendida</w:t>
      </w:r>
      <w:bookmarkEnd w:id="43"/>
      <w:bookmarkEnd w:id="44"/>
    </w:p>
    <w:p w:rsidR="004C3B42" w:rsidRPr="001D7AF4" w:rsidRDefault="004C3B42" w:rsidP="004C3B42"/>
    <w:p w:rsidR="0060551E" w:rsidRPr="001D7AF4" w:rsidRDefault="0060551E" w:rsidP="0060551E">
      <w:pPr>
        <w:pStyle w:val="Heading2"/>
        <w:rPr>
          <w:shd w:val="clear" w:color="auto" w:fill="FFFFFF"/>
        </w:rPr>
      </w:pPr>
      <w:bookmarkStart w:id="45"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5"/>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81CF4"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81CF4"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81CF4"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81CF4"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81CF4"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81CF4"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81CF4"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81CF4"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81CF4"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6" w:name="_Toc424289903"/>
      <w:bookmarkStart w:id="47" w:name="_Toc325794400"/>
      <w:r w:rsidRPr="001D7AF4">
        <w:lastRenderedPageBreak/>
        <w:t>Dimensionamiento</w:t>
      </w:r>
      <w:r w:rsidR="0060551E" w:rsidRPr="001D7AF4">
        <w:t xml:space="preserve"> y Detalles de Construcción</w:t>
      </w:r>
      <w:bookmarkEnd w:id="46"/>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8"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8"/>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9"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9"/>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50" w:name="_Toc424289904"/>
      <w:r w:rsidRPr="001D7AF4">
        <w:lastRenderedPageBreak/>
        <w:t>Mezcla R</w:t>
      </w:r>
      <w:r w:rsidR="0057542E" w:rsidRPr="001D7AF4">
        <w:t>ápida</w:t>
      </w:r>
      <w:bookmarkEnd w:id="47"/>
      <w:bookmarkEnd w:id="50"/>
    </w:p>
    <w:p w:rsidR="0057542E" w:rsidRPr="001D7AF4" w:rsidRDefault="00A22C57" w:rsidP="001B22BC">
      <w:pPr>
        <w:pStyle w:val="Heading2"/>
      </w:pPr>
      <w:bookmarkStart w:id="51" w:name="_Toc424289905"/>
      <w:r w:rsidRPr="001D7AF4">
        <w:t>Propósito y Descripción</w:t>
      </w:r>
      <w:bookmarkEnd w:id="51"/>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D81CF4"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D81CF4" w:rsidRPr="00567044" w:rsidRDefault="00D81CF4"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D81CF4" w:rsidRPr="00567044" w:rsidRDefault="00D81CF4"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D81CF4" w:rsidRPr="00567044" w:rsidRDefault="00D81CF4"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D81CF4" w:rsidRPr="00567044" w:rsidRDefault="00D81CF4"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D81CF4" w:rsidRPr="00567044" w:rsidRDefault="00D81CF4"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2"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2"/>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3" w:name="_Toc325794401"/>
    </w:p>
    <w:p w:rsidR="00EC75B8" w:rsidRPr="001D7AF4" w:rsidRDefault="00EC75B8" w:rsidP="00EC75B8">
      <w:pPr>
        <w:pStyle w:val="Heading2"/>
      </w:pPr>
      <w:bookmarkStart w:id="54" w:name="_Toc424289906"/>
      <w:r w:rsidRPr="001D7AF4">
        <w:lastRenderedPageBreak/>
        <w:t>Teoría del Diseño</w:t>
      </w:r>
      <w:bookmarkEnd w:id="54"/>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D81CF4"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D81CF4"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D81CF4"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D81CF4"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D81CF4"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D81CF4"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D81CF4"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D81CF4"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D81CF4"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D81CF4"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D81CF4"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D81CF4"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D81CF4"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D81CF4"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D81CF4"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81CF4"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5" w:name="_Toc424289907"/>
      <w:r w:rsidRPr="001D7AF4">
        <w:lastRenderedPageBreak/>
        <w:t>Floculación</w:t>
      </w:r>
      <w:bookmarkEnd w:id="53"/>
      <w:bookmarkEnd w:id="55"/>
    </w:p>
    <w:p w:rsidR="00E37292" w:rsidRPr="001D7AF4" w:rsidRDefault="00E37292" w:rsidP="00063810">
      <w:pPr>
        <w:pStyle w:val="Heading2"/>
        <w:pBdr>
          <w:bottom w:val="single" w:sz="4" w:space="2" w:color="auto"/>
        </w:pBdr>
      </w:pPr>
      <w:bookmarkStart w:id="56" w:name="_Toc424289908"/>
      <w:r w:rsidRPr="001D7AF4">
        <w:t>Propósito y Descripción</w:t>
      </w:r>
      <w:bookmarkEnd w:id="56"/>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7"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D81CF4">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D81CF4" w:rsidRPr="00567044" w:rsidRDefault="00D81CF4" w:rsidP="009A1BBE">
                  <w:pPr>
                    <w:jc w:val="center"/>
                    <w:rPr>
                      <w:sz w:val="20"/>
                      <w:lang w:val="es-ES"/>
                    </w:rPr>
                  </w:pPr>
                  <w:r>
                    <w:rPr>
                      <w:sz w:val="20"/>
                      <w:lang w:val="es-ES"/>
                    </w:rPr>
                    <w:t>Deflectores inferiores</w:t>
                  </w:r>
                </w:p>
              </w:txbxContent>
            </v:textbox>
          </v:shape>
        </w:pict>
      </w:r>
      <w:r w:rsidR="00D81CF4">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D81CF4">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D81CF4">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D81CF4">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D81CF4" w:rsidRPr="00567044" w:rsidRDefault="00D81CF4" w:rsidP="009A1BBE">
                  <w:pPr>
                    <w:jc w:val="center"/>
                    <w:rPr>
                      <w:sz w:val="20"/>
                      <w:lang w:val="es-ES"/>
                    </w:rPr>
                  </w:pPr>
                  <w:r>
                    <w:rPr>
                      <w:sz w:val="20"/>
                      <w:lang w:val="es-ES"/>
                    </w:rPr>
                    <w:t>Puentes entre los canales</w:t>
                  </w:r>
                </w:p>
              </w:txbxContent>
            </v:textbox>
          </v:shape>
        </w:pict>
      </w:r>
      <w:r w:rsidR="00D81CF4">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D81CF4">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D81CF4">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D81CF4">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D81CF4">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D81CF4">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D81CF4" w:rsidRPr="00567044" w:rsidRDefault="00D81CF4"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D81CF4">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D81CF4">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D81CF4">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D81CF4">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D81CF4" w:rsidRPr="00567044" w:rsidRDefault="00D81CF4" w:rsidP="009A1BBE">
                  <w:pPr>
                    <w:jc w:val="center"/>
                    <w:rPr>
                      <w:sz w:val="20"/>
                      <w:lang w:val="es-ES"/>
                    </w:rPr>
                  </w:pPr>
                  <w:r>
                    <w:rPr>
                      <w:sz w:val="20"/>
                      <w:lang w:val="es-ES"/>
                    </w:rPr>
                    <w:t>Deflectores superiores</w:t>
                  </w:r>
                </w:p>
              </w:txbxContent>
            </v:textbox>
          </v:shape>
        </w:pict>
      </w:r>
      <w:r w:rsidR="00D81CF4">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D81CF4">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D81CF4" w:rsidRPr="00567044" w:rsidRDefault="00D81CF4" w:rsidP="009A1BBE">
                  <w:pPr>
                    <w:jc w:val="center"/>
                    <w:rPr>
                      <w:sz w:val="20"/>
                      <w:lang w:val="es-ES"/>
                    </w:rPr>
                  </w:pPr>
                  <w:r>
                    <w:rPr>
                      <w:sz w:val="20"/>
                      <w:lang w:val="es-ES"/>
                    </w:rPr>
                    <w:t>Tubos conectadores de PVC</w:t>
                  </w:r>
                </w:p>
              </w:txbxContent>
            </v:textbox>
          </v:shape>
        </w:pict>
      </w:r>
      <w:r w:rsidR="00D81CF4">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D81CF4">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D81CF4" w:rsidRPr="00567044" w:rsidRDefault="00D81CF4" w:rsidP="009A1BBE">
                  <w:pPr>
                    <w:jc w:val="center"/>
                    <w:rPr>
                      <w:sz w:val="20"/>
                      <w:lang w:val="es-ES"/>
                    </w:rPr>
                  </w:pPr>
                  <w:r>
                    <w:rPr>
                      <w:sz w:val="20"/>
                      <w:lang w:val="es-ES"/>
                    </w:rPr>
                    <w:t>Salida a los tanques de sedimentación</w:t>
                  </w:r>
                </w:p>
              </w:txbxContent>
            </v:textbox>
          </v:shape>
        </w:pict>
      </w:r>
      <w:r w:rsidR="00D81CF4">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D81CF4">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D81CF4">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D81CF4" w:rsidRPr="00567044" w:rsidRDefault="00D81CF4" w:rsidP="009A1BBE">
                  <w:pPr>
                    <w:jc w:val="center"/>
                    <w:rPr>
                      <w:sz w:val="20"/>
                      <w:lang w:val="es-ES"/>
                    </w:rPr>
                  </w:pPr>
                  <w:r>
                    <w:rPr>
                      <w:sz w:val="20"/>
                      <w:lang w:val="es-ES"/>
                    </w:rPr>
                    <w:t>Válvulas de limpieza</w:t>
                  </w:r>
                </w:p>
              </w:txbxContent>
            </v:textbox>
          </v:shape>
        </w:pict>
      </w:r>
      <w:r w:rsidR="00D81CF4">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D81CF4" w:rsidRPr="00567044" w:rsidRDefault="00D81CF4"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D81CF4">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8" w:name="_Toc325794436"/>
      <w:bookmarkStart w:id="59"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7"/>
      <w:bookmarkEnd w:id="58"/>
      <w:bookmarkEnd w:id="59"/>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60"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60"/>
      <w:proofErr w:type="spellEnd"/>
    </w:p>
    <w:tbl>
      <w:tblPr>
        <w:tblStyle w:val="TableGrid"/>
        <w:tblW w:w="0" w:type="auto"/>
        <w:tblLook w:val="04A0" w:firstRow="1" w:lastRow="0" w:firstColumn="1" w:lastColumn="0" w:noHBand="0" w:noVBand="1"/>
      </w:tblPr>
      <w:tblGrid>
        <w:gridCol w:w="5107"/>
        <w:gridCol w:w="1125"/>
        <w:gridCol w:w="3982"/>
      </w:tblGrid>
      <w:tr w:rsidR="008A3783" w:rsidRPr="001D7AF4" w:rsidTr="008A3783">
        <w:trPr>
          <w:trHeight w:val="406"/>
        </w:trPr>
        <w:tc>
          <w:tcPr>
            <w:tcW w:w="10214" w:type="dxa"/>
            <w:gridSpan w:val="3"/>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gridSpan w:val="2"/>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gridSpan w:val="2"/>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gridSpan w:val="2"/>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gridSpan w:val="2"/>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gridSpan w:val="2"/>
            <w:vAlign w:val="center"/>
          </w:tcPr>
          <w:p w:rsidR="00C0222A" w:rsidRDefault="00C0222A" w:rsidP="00900D6E">
            <w:r>
              <w:t>Diámetro nominal de la tubería para los obstáculos</w:t>
            </w:r>
          </w:p>
        </w:tc>
        <w:tc>
          <w:tcPr>
            <w:tcW w:w="3982" w:type="dxa"/>
            <w:vAlign w:val="center"/>
          </w:tcPr>
          <w:p w:rsidR="00C0222A" w:rsidRDefault="00C0222A" w:rsidP="00900D6E">
            <w:proofErr w:type="spellStart"/>
            <w:r>
              <w:t>ND.FlocObs</w:t>
            </w:r>
            <w:proofErr w:type="spellEnd"/>
          </w:p>
        </w:tc>
      </w:tr>
      <w:tr w:rsidR="00C0222A" w:rsidRPr="001D7AF4" w:rsidTr="00900D6E">
        <w:trPr>
          <w:trHeight w:val="288"/>
        </w:trPr>
        <w:tc>
          <w:tcPr>
            <w:tcW w:w="6232" w:type="dxa"/>
            <w:gridSpan w:val="2"/>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3"/>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3"/>
            <w:vAlign w:val="center"/>
          </w:tcPr>
          <w:p w:rsidR="001459ED" w:rsidRPr="001D7AF4" w:rsidRDefault="001459ED" w:rsidP="001459ED">
            <w:pPr>
              <w:jc w:val="center"/>
            </w:pPr>
            <w:r>
              <w:rPr>
                <w:b/>
              </w:rPr>
              <w:t>Datos de tubería</w:t>
            </w:r>
          </w:p>
        </w:tc>
      </w:tr>
      <w:tr w:rsidR="001459ED" w:rsidRPr="001D7AF4" w:rsidTr="00D81CF4">
        <w:trPr>
          <w:trHeight w:val="288"/>
        </w:trPr>
        <w:tc>
          <w:tcPr>
            <w:tcW w:w="5107" w:type="dxa"/>
            <w:vAlign w:val="center"/>
          </w:tcPr>
          <w:p w:rsidR="001459ED" w:rsidRPr="001459ED" w:rsidRDefault="001459ED" w:rsidP="001459ED">
            <w:pPr>
              <w:jc w:val="center"/>
            </w:pPr>
            <w:r>
              <w:t>Los desagües</w:t>
            </w:r>
          </w:p>
        </w:tc>
        <w:tc>
          <w:tcPr>
            <w:tcW w:w="5107" w:type="dxa"/>
            <w:gridSpan w:val="2"/>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obstáculos</w:t>
            </w:r>
          </w:p>
        </w:tc>
        <w:tc>
          <w:tcPr>
            <w:tcW w:w="5107" w:type="dxa"/>
            <w:gridSpan w:val="2"/>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separadores de los deflectores</w:t>
            </w:r>
          </w:p>
        </w:tc>
        <w:tc>
          <w:tcPr>
            <w:tcW w:w="5107" w:type="dxa"/>
            <w:gridSpan w:val="2"/>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conectores de los deflectores</w:t>
            </w:r>
          </w:p>
        </w:tc>
        <w:tc>
          <w:tcPr>
            <w:tcW w:w="5107" w:type="dxa"/>
            <w:gridSpan w:val="2"/>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w:t>
      </w:r>
      <w:r w:rsidR="00E1597B">
        <w:t>s resultados son impredecibles.</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81CF4"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81CF4"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81CF4"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D81CF4"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D81CF4"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81CF4"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81CF4"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D81CF4"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D81CF4"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w:t>
      </w:r>
      <w:r w:rsidR="004D0DAC">
        <w:lastRenderedPageBreak/>
        <w:t xml:space="preserve">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81CF4"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81CF4"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D81CF4"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D81CF4"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D81CF4" w:rsidRPr="0070434C" w:rsidRDefault="00D81CF4"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D81CF4" w:rsidRPr="0070434C" w:rsidRDefault="00D81CF4"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1"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2"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81CF4"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81CF4"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D81CF4"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D81CF4"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D81CF4"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81CF4"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D81CF4"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81CF4"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D81CF4"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D81CF4"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D81CF4"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81CF4"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D81CF4"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D81CF4"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81CF4"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3" w:name="_Ref427768350"/>
      <w:r w:rsidRPr="001D7AF4">
        <w:t>Entradas al algoritmo</w:t>
      </w:r>
      <w:bookmarkEnd w:id="63"/>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3">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4" w:name="_Ref427767474"/>
      <w:bookmarkStart w:id="65"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5"/>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81CF4"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81CF4"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81CF4"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D81CF4"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D81CF4"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D81CF4"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1"/>
      <w:bookmarkEnd w:id="62"/>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D81CF4">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81CF4">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D81CF4">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D81CF4">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D81CF4"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81CF4"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D81CF4"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D81CF4"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D81CF4"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81CF4">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81CF4">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D81CF4">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D81CF4"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81CF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81CF4"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D81CF4"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81CF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D81CF4"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D81CF4"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81CF4"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D81CF4"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D81CF4"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D81CF4"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D81CF4"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D81CF4"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lastRenderedPageBreak/>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lastRenderedPageBreak/>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D81CF4"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81CF4"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D81CF4"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D81CF4"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D81CF4"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D81CF4" w:rsidRPr="00567044" w:rsidRDefault="00D81CF4"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D81CF4" w:rsidRPr="00567044" w:rsidRDefault="00D81CF4"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D81CF4" w:rsidRPr="00567044" w:rsidRDefault="00D81CF4"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D81CF4"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7"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D81CF4" w:rsidRPr="00567044" w:rsidRDefault="00D81CF4"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D81CF4" w:rsidRPr="00567044" w:rsidRDefault="00D81CF4"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D81CF4" w:rsidRPr="00567044" w:rsidRDefault="00D81CF4"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D81CF4" w:rsidRPr="00567044" w:rsidRDefault="00D81CF4"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D81CF4" w:rsidRPr="00567044" w:rsidRDefault="00D81CF4"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D81CF4" w:rsidRPr="00567044" w:rsidRDefault="00D81CF4"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D81CF4" w:rsidRPr="00567044" w:rsidRDefault="00D81CF4"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D81CF4"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8"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D81CF4" w:rsidRPr="00567044" w:rsidRDefault="00D81CF4"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D81CF4" w:rsidRPr="00567044" w:rsidRDefault="00D81CF4"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D81CF4" w:rsidRPr="00567044" w:rsidRDefault="00D81CF4"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D81CF4" w:rsidRPr="00567044" w:rsidRDefault="00D81CF4"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D81CF4" w:rsidRPr="00567044" w:rsidRDefault="00D81CF4"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D81CF4"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9"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D81CF4" w:rsidRPr="00567044" w:rsidRDefault="00D81CF4"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D81CF4" w:rsidRPr="00567044" w:rsidRDefault="00D81CF4"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D81CF4" w:rsidRPr="00567044" w:rsidRDefault="00D81CF4"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D81CF4" w:rsidRPr="00567044" w:rsidRDefault="00D81CF4"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D81CF4" w:rsidRPr="00567044" w:rsidRDefault="00D81CF4"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D81CF4" w:rsidRPr="00567044" w:rsidRDefault="00D81CF4"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D81CF4" w:rsidRPr="00567044" w:rsidRDefault="00D81CF4"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D81CF4" w:rsidRPr="00567044" w:rsidRDefault="00D81CF4"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D81CF4" w:rsidRPr="00567044" w:rsidRDefault="00D81CF4"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D81CF4"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0"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D81CF4" w:rsidRPr="00567044" w:rsidRDefault="00D81CF4"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D81CF4" w:rsidRPr="00567044" w:rsidRDefault="00D81CF4"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D81CF4" w:rsidRPr="00567044" w:rsidRDefault="00D81CF4"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D81CF4" w:rsidRPr="00567044" w:rsidRDefault="00D81CF4"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D81CF4" w:rsidRPr="00567044" w:rsidRDefault="00D81CF4"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D81CF4" w:rsidRPr="00567044" w:rsidRDefault="00D81CF4"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D81CF4"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D81CF4" w:rsidRPr="00567044" w:rsidRDefault="00D81CF4"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D81CF4" w:rsidRPr="00567044" w:rsidRDefault="00D81CF4"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D81CF4"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D81CF4"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D81CF4"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D81CF4"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D81CF4"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D81CF4"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D81CF4"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D81CF4"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D81CF4"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D81CF4"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D81CF4"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D81CF4"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D81CF4"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D81CF4"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D81CF4"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D81CF4"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3"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D81CF4" w:rsidRPr="005F0B6D" w:rsidRDefault="00D81CF4"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D81CF4" w:rsidRPr="005F0B6D" w:rsidRDefault="00D81CF4"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D81CF4" w:rsidRPr="005F0B6D" w:rsidRDefault="00D81CF4"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D81CF4" w:rsidRPr="005F0B6D" w:rsidRDefault="00D81CF4"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81CF4"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4"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D81CF4" w:rsidRPr="008C79E1" w:rsidRDefault="00D81CF4"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D81CF4" w:rsidRPr="008C79E1" w:rsidRDefault="00D81CF4"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D81CF4" w:rsidRPr="008C79E1" w:rsidRDefault="00D81CF4"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D81CF4" w:rsidRPr="008C79E1" w:rsidRDefault="00D81CF4"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D81CF4" w:rsidRPr="008C79E1" w:rsidRDefault="00D81CF4"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D81CF4" w:rsidRPr="008C79E1" w:rsidRDefault="00D81CF4"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D81CF4" w:rsidRPr="008C79E1" w:rsidRDefault="00D81CF4"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D81CF4" w:rsidRPr="008C79E1" w:rsidRDefault="00D81CF4"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D81CF4"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5"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D81CF4" w:rsidRPr="00567044" w:rsidRDefault="00D81CF4"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D81CF4" w:rsidRPr="00567044" w:rsidRDefault="00D81CF4"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D81CF4" w:rsidRPr="00567044" w:rsidRDefault="00D81CF4"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D81CF4" w:rsidRPr="00567044" w:rsidRDefault="00D81CF4"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D81CF4" w:rsidRPr="00567044" w:rsidRDefault="00D81CF4"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D81CF4" w:rsidRPr="00567044" w:rsidRDefault="00D81CF4"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D81CF4" w:rsidRPr="00567044" w:rsidRDefault="00D81CF4"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D81CF4" w:rsidRPr="00567044" w:rsidRDefault="00D81CF4"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D81CF4" w:rsidRPr="00567044" w:rsidRDefault="00D81CF4"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D81CF4" w:rsidRPr="00567044" w:rsidRDefault="00D81CF4"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D81CF4" w:rsidRPr="00567044" w:rsidRDefault="00D81CF4"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81CF4"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6"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D81CF4" w:rsidRPr="00567044" w:rsidRDefault="00D81CF4"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D81CF4" w:rsidRPr="00567044" w:rsidRDefault="00D81CF4"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D81CF4" w:rsidRPr="00567044" w:rsidRDefault="00D81CF4"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D81CF4"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81CF4"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81CF4"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81CF4"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81CF4"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81CF4"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81CF4"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81CF4"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81CF4"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D81CF4"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81CF4"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lastRenderedPageBreak/>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1459ED">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7"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8"/>
      <w:footerReference w:type="default" r:id="rId49"/>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4F0" w:rsidRDefault="001474F0" w:rsidP="00532D00">
      <w:pPr>
        <w:spacing w:line="240" w:lineRule="auto"/>
      </w:pPr>
      <w:r>
        <w:separator/>
      </w:r>
    </w:p>
  </w:endnote>
  <w:endnote w:type="continuationSeparator" w:id="0">
    <w:p w:rsidR="001474F0" w:rsidRDefault="001474F0"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D81CF4" w:rsidRDefault="00D81CF4">
        <w:pPr>
          <w:pStyle w:val="Footer"/>
          <w:jc w:val="right"/>
        </w:pPr>
        <w:r>
          <w:fldChar w:fldCharType="begin"/>
        </w:r>
        <w:r>
          <w:instrText xml:space="preserve"> PAGE   \* MERGEFORMAT </w:instrText>
        </w:r>
        <w:r>
          <w:fldChar w:fldCharType="separate"/>
        </w:r>
        <w:r w:rsidR="0002524E">
          <w:rPr>
            <w:noProof/>
          </w:rPr>
          <w:t>13</w:t>
        </w:r>
        <w:r>
          <w:rPr>
            <w:noProof/>
          </w:rPr>
          <w:fldChar w:fldCharType="end"/>
        </w:r>
      </w:p>
    </w:sdtContent>
  </w:sdt>
  <w:p w:rsidR="00D81CF4" w:rsidRDefault="00D81C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4F0" w:rsidRDefault="001474F0" w:rsidP="00532D00">
      <w:pPr>
        <w:spacing w:line="240" w:lineRule="auto"/>
      </w:pPr>
      <w:r>
        <w:separator/>
      </w:r>
    </w:p>
  </w:footnote>
  <w:footnote w:type="continuationSeparator" w:id="0">
    <w:p w:rsidR="001474F0" w:rsidRDefault="001474F0"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CF4" w:rsidRDefault="00D81CF4"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2C20182"/>
    <w:lvl w:ilvl="0">
      <w:start w:val="1"/>
      <w:numFmt w:val="decimal"/>
      <w:lvlText w:val="%1."/>
      <w:lvlJc w:val="left"/>
      <w:pPr>
        <w:tabs>
          <w:tab w:val="num" w:pos="1800"/>
        </w:tabs>
        <w:ind w:left="1800" w:hanging="360"/>
      </w:pPr>
    </w:lvl>
  </w:abstractNum>
  <w:abstractNum w:abstractNumId="1">
    <w:nsid w:val="FFFFFF7D"/>
    <w:multiLevelType w:val="singleLevel"/>
    <w:tmpl w:val="42F87364"/>
    <w:lvl w:ilvl="0">
      <w:start w:val="1"/>
      <w:numFmt w:val="decimal"/>
      <w:lvlText w:val="%1."/>
      <w:lvlJc w:val="left"/>
      <w:pPr>
        <w:tabs>
          <w:tab w:val="num" w:pos="1440"/>
        </w:tabs>
        <w:ind w:left="1440" w:hanging="360"/>
      </w:pPr>
    </w:lvl>
  </w:abstractNum>
  <w:abstractNum w:abstractNumId="2">
    <w:nsid w:val="FFFFFF7E"/>
    <w:multiLevelType w:val="singleLevel"/>
    <w:tmpl w:val="05E44D28"/>
    <w:lvl w:ilvl="0">
      <w:start w:val="1"/>
      <w:numFmt w:val="decimal"/>
      <w:lvlText w:val="%1."/>
      <w:lvlJc w:val="left"/>
      <w:pPr>
        <w:tabs>
          <w:tab w:val="num" w:pos="1080"/>
        </w:tabs>
        <w:ind w:left="1080" w:hanging="360"/>
      </w:pPr>
    </w:lvl>
  </w:abstractNum>
  <w:abstractNum w:abstractNumId="3">
    <w:nsid w:val="FFFFFF7F"/>
    <w:multiLevelType w:val="singleLevel"/>
    <w:tmpl w:val="3F6EC434"/>
    <w:lvl w:ilvl="0">
      <w:start w:val="1"/>
      <w:numFmt w:val="decimal"/>
      <w:lvlText w:val="%1."/>
      <w:lvlJc w:val="left"/>
      <w:pPr>
        <w:tabs>
          <w:tab w:val="num" w:pos="720"/>
        </w:tabs>
        <w:ind w:left="720" w:hanging="360"/>
      </w:pPr>
    </w:lvl>
  </w:abstractNum>
  <w:abstractNum w:abstractNumId="4">
    <w:nsid w:val="FFFFFF80"/>
    <w:multiLevelType w:val="singleLevel"/>
    <w:tmpl w:val="C3E22FF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D0761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5C425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F6216D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DE87CC"/>
    <w:lvl w:ilvl="0">
      <w:start w:val="1"/>
      <w:numFmt w:val="decimal"/>
      <w:lvlText w:val="%1."/>
      <w:lvlJc w:val="left"/>
      <w:pPr>
        <w:tabs>
          <w:tab w:val="num" w:pos="360"/>
        </w:tabs>
        <w:ind w:left="360" w:hanging="360"/>
      </w:pPr>
    </w:lvl>
  </w:abstractNum>
  <w:abstractNum w:abstractNumId="9">
    <w:nsid w:val="FFFFFF89"/>
    <w:multiLevelType w:val="singleLevel"/>
    <w:tmpl w:val="6C3E115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0697"/>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331A6"/>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8"/>
        <o:r id="V:Rule2" type="connector" idref="#Straight Arrow Connector 773"/>
        <o:r id="V:Rule3" type="connector" idref="#Straight Arrow Connector 744"/>
        <o:r id="V:Rule4" type="connector" idref="#Straight Arrow Connector 712"/>
        <o:r id="V:Rule5" type="connector" idref="#Straight Arrow Connector 798"/>
        <o:r id="V:Rule6" type="connector" idref="#Straight Arrow Connector 1039"/>
        <o:r id="V:Rule7" type="connector" idref="#Straight Arrow Connector 787"/>
        <o:r id="V:Rule8" type="connector" idref="#Straight Arrow Connector 19"/>
        <o:r id="V:Rule9" type="connector" idref="#_x0000_s1408"/>
        <o:r id="V:Rule10" type="connector" idref="#Straight Arrow Connector 756"/>
        <o:r id="V:Rule11" type="connector" idref="#Straight Arrow Connector 737"/>
        <o:r id="V:Rule12" type="connector" idref="#Straight Arrow Connector 710"/>
        <o:r id="V:Rule13" type="connector" idref="#Straight Arrow Connector 780"/>
        <o:r id="V:Rule14" type="connector" idref="#Straight Arrow Connector 772"/>
        <o:r id="V:Rule15" type="connector" idref="#Straight Arrow Connector 1037"/>
        <o:r id="V:Rule16" type="connector" idref="#Straight Arrow Connector 42"/>
        <o:r id="V:Rule17" type="connector" idref="#Straight Arrow Connector 45"/>
        <o:r id="V:Rule18" type="connector" idref="#Straight Arrow Connector 786"/>
        <o:r id="V:Rule19" type="connector" idref="#Straight Arrow Connector 692"/>
        <o:r id="V:Rule20" type="connector" idref="#Straight Arrow Connector 810"/>
        <o:r id="V:Rule21" type="connector" idref="#Straight Arrow Connector 759"/>
        <o:r id="V:Rule22" type="connector" idref="#Straight Arrow Connector 754"/>
        <o:r id="V:Rule23" type="connector" idref="#Straight Arrow Connector 747"/>
        <o:r id="V:Rule24" type="connector" idref="#Straight Arrow Connector 738"/>
        <o:r id="V:Rule25" type="connector" idref="#Straight Arrow Connector 709"/>
        <o:r id="V:Rule26" type="connector" idref="#Straight Arrow Connector 1038"/>
        <o:r id="V:Rule27" type="connector" idref="#Straight Arrow Connector 746"/>
        <o:r id="V:Rule28" type="connector" idref="#Straight Arrow Connector 763"/>
        <o:r id="V:Rule29" type="connector" idref="#Straight Arrow Connector 809"/>
        <o:r id="V:Rule30" type="connector" idref="#Straight Arrow Connector 723"/>
        <o:r id="V:Rule31" type="connector" idref="#Straight Arrow Connector 758"/>
        <o:r id="V:Rule32" type="connector" idref="#Straight Arrow Connector 716"/>
        <o:r id="V:Rule33" type="connector" idref="#Straight Arrow Connector 839"/>
        <o:r id="V:Rule34" type="connector" idref="#Straight Arrow Connector 1040"/>
        <o:r id="V:Rule35" type="connector" idref="#Straight Arrow Connector 805"/>
        <o:r id="V:Rule36" type="connector" idref="#Straight Arrow Connector 796"/>
        <o:r id="V:Rule37" type="connector" idref="#Straight Arrow Connector 838"/>
        <o:r id="V:Rule38" type="connector" idref="#Straight Arrow Connector 690"/>
        <o:r id="V:Rule39" type="connector" idref="#Straight Arrow Connector 703"/>
        <o:r id="V:Rule40" type="connector" idref="#Straight Arrow Connector 770"/>
        <o:r id="V:Rule41" type="connector" idref="#_x0000_s1410"/>
        <o:r id="V:Rule42" type="connector" idref="#Straight Arrow Connector 760"/>
        <o:r id="V:Rule43" type="connector" idref="#Straight Arrow Connector 734"/>
        <o:r id="V:Rule44" type="connector" idref="#Straight Arrow Connector 17"/>
        <o:r id="V:Rule45" type="connector" idref="#Straight Arrow Connector 735"/>
        <o:r id="V:Rule46" type="connector" idref="#Straight Arrow Connector 1034"/>
        <o:r id="V:Rule47" type="connector" idref="#Straight Arrow Connector 728"/>
        <o:r id="V:Rule48" type="connector" idref="#Straight Arrow Connector 696"/>
        <o:r id="V:Rule49" type="connector" idref="#Straight Arrow Connector 800"/>
        <o:r id="V:Rule50" type="connector" idref="#Straight Arrow Connector 775"/>
        <o:r id="V:Rule51" type="connector" idref="#Straight Arrow Connector 86"/>
        <o:r id="V:Rule52" type="connector" idref="#Straight Arrow Connector 748"/>
        <o:r id="V:Rule53" type="connector" idref="#Straight Arrow Connector 1033"/>
        <o:r id="V:Rule54" type="connector" idref="#Straight Arrow Connector 755"/>
        <o:r id="V:Rule55" type="connector" idref="#Straight Arrow Connector 714"/>
        <o:r id="V:Rule56" type="connector" idref="#Straight Arrow Connector 715"/>
        <o:r id="V:Rule57" type="connector" idref="#Straight Arrow Connector 725"/>
        <o:r id="V:Rule58" type="connector" idref="#Straight Arrow Connector 793"/>
        <o:r id="V:Rule59" type="connector" idref="#Straight Arrow Connector 84"/>
        <o:r id="V:Rule60" type="connector" idref="#Straight Arrow Connector 711"/>
        <o:r id="V:Rule61" type="connector" idref="#Straight Arrow Connector 54"/>
        <o:r id="V:Rule62" type="connector" idref="#Straight Arrow Connector 741"/>
        <o:r id="V:Rule63" type="connector" idref="#Straight Arrow Connector 7"/>
        <o:r id="V:Rule64" type="connector" idref="#Straight Arrow Connector 766"/>
        <o:r id="V:Rule65" type="connector" idref="#Straight Arrow Connector 4"/>
        <o:r id="V:Rule66" type="connector" idref="#Straight Arrow Connector 792"/>
        <o:r id="V:Rule67" type="connector" idref="#Straight Arrow Connector 802"/>
        <o:r id="V:Rule68" type="connector" idref="#Straight Arrow Connector 1042"/>
        <o:r id="V:Rule69" type="connector" idref="#Straight Arrow Connector 795"/>
        <o:r id="V:Rule70" type="connector" idref="#Straight Arrow Connector 768"/>
        <o:r id="V:Rule71" type="connector" idref="#Straight Arrow Connector 764"/>
        <o:r id="V:Rule72" type="connector" idref="#Straight Arrow Connector 102435"/>
        <o:r id="V:Rule73" type="connector" idref="#Straight Arrow Connector 697"/>
        <o:r id="V:Rule74" type="connector" idref="#Straight Arrow Connector 13"/>
        <o:r id="V:Rule75" type="connector" idref="#Straight Arrow Connector 44"/>
        <o:r id="V:Rule76" type="connector" idref="#Straight Arrow Connector 740"/>
        <o:r id="V:Rule77" type="connector" idref="#Straight Arrow Connector 781"/>
        <o:r id="V:Rule78" type="connector" idref="#Straight Arrow Connector 102436"/>
        <o:r id="V:Rule79" type="connector" idref="#Straight Arrow Connector 693"/>
        <o:r id="V:Rule80" type="connector" idref="#Straight Arrow Connector 745"/>
        <o:r id="V:Rule81" type="connector" idref="#Straight Arrow Connector 732"/>
        <o:r id="V:Rule82" type="connector" idref="#Straight Arrow Connector 56"/>
        <o:r id="V:Rule83" type="connector" idref="#Straight Arrow Connector 807"/>
        <o:r id="V:Rule84" type="connector" idref="#Straight Arrow Connector 797"/>
        <o:r id="V:Rule85" type="connector" idref="#Straight Arrow Connector 706"/>
        <o:r id="V:Rule86" type="connector" idref="#Straight Arrow Connector 791"/>
        <o:r id="V:Rule87" type="connector" idref="#Straight Arrow Connector 762"/>
        <o:r id="V:Rule88" type="connector" idref="#Straight Arrow Connector 782"/>
        <o:r id="V:Rule89" type="connector" idref="#Straight Arrow Connector 713"/>
        <o:r id="V:Rule90" type="connector" idref="#Straight Arrow Connector 1035"/>
        <o:r id="V:Rule91" type="connector" idref="#Straight Arrow Connector 789"/>
        <o:r id="V:Rule92" type="connector" idref="#Straight Arrow Connector 753"/>
        <o:r id="V:Rule93" type="connector" idref="#Straight Arrow Connector 102437"/>
        <o:r id="V:Rule94" type="connector" idref="#Straight Arrow Connector 731"/>
        <o:r id="V:Rule95" type="connector" idref="#Straight Arrow Connector 704"/>
        <o:r id="V:Rule96" type="connector" idref="#Straight Arrow Connector 52"/>
        <o:r id="V:Rule97" type="connector" idref="#Straight Arrow Connector 736"/>
        <o:r id="V:Rule98" type="connector" idref="#Straight Arrow Connector 47"/>
        <o:r id="V:Rule99" type="connector" idref="#Straight Arrow Connector 853"/>
        <o:r id="V:Rule100" type="connector" idref="#Straight Arrow Connector 39"/>
        <o:r id="V:Rule101" type="connector" idref="#Straight Arrow Connector 785"/>
        <o:r id="V:Rule102" type="connector" idref="#Straight Arrow Connector 699"/>
        <o:r id="V:Rule103" type="connector" idref="#Straight Arrow Connector 58"/>
        <o:r id="V:Rule104" type="connector" idref="#Straight Arrow Connector 729"/>
        <o:r id="V:Rule105" type="connector" idref="#Straight Arrow Connector 701"/>
        <o:r id="V:Rule106" type="connector" idref="#Straight Arrow Connector 81"/>
        <o:r id="V:Rule107" type="connector" idref="#Straight Arrow Connector 40"/>
        <o:r id="V:Rule108" type="connector" idref="#Straight Arrow Connector 60"/>
        <o:r id="V:Rule109" type="connector" idref="#Straight Arrow Connector 18"/>
        <o:r id="V:Rule110" type="connector" idref="#Straight Arrow Connector 1036"/>
        <o:r id="V:Rule111" type="connector" idref="#Straight Arrow Connector 1041"/>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reativecommons.org/licenses/by-sa/3.0/us/legalcod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B7989-EE75-4F66-9A78-7A25D2D5D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26157</TotalTime>
  <Pages>1</Pages>
  <Words>19536</Words>
  <Characters>111357</Characters>
  <Application>Microsoft Office Word</Application>
  <DocSecurity>0</DocSecurity>
  <Lines>927</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130632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250</cp:revision>
  <dcterms:created xsi:type="dcterms:W3CDTF">2015-07-24T19:14:00Z</dcterms:created>
  <dcterms:modified xsi:type="dcterms:W3CDTF">2015-09-15T21:01:00Z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